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DOWNINGS Co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Carlow, R93W744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0.604430529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220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